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1F" w:rsidRPr="001C694F" w:rsidRDefault="006519B2">
      <w:pPr>
        <w:rPr>
          <w:b/>
        </w:rPr>
      </w:pPr>
      <w:r w:rsidRPr="001C694F">
        <w:rPr>
          <w:b/>
        </w:rPr>
        <w:t>Réunion d ANR</w:t>
      </w:r>
      <w:r w:rsidR="00957926" w:rsidRPr="001C694F">
        <w:rPr>
          <w:b/>
        </w:rPr>
        <w:t xml:space="preserve"> SOLIBAT</w:t>
      </w:r>
      <w:r w:rsidRPr="001C694F">
        <w:rPr>
          <w:b/>
        </w:rPr>
        <w:t xml:space="preserve"> 17 mars 2014-03-17</w:t>
      </w:r>
    </w:p>
    <w:p w:rsidR="00957926" w:rsidRDefault="00957926">
      <w:r>
        <w:t xml:space="preserve">Etaient présents à  L’ICMCB (Pessac) : Michel Ménétrier, Laurent Castro, Georges </w:t>
      </w:r>
      <w:proofErr w:type="spellStart"/>
      <w:r>
        <w:t>Caillon</w:t>
      </w:r>
      <w:proofErr w:type="spellEnd"/>
      <w:r>
        <w:t xml:space="preserve">, Christian Jordy, Virginie </w:t>
      </w:r>
      <w:proofErr w:type="spellStart"/>
      <w:r>
        <w:t>Viallet</w:t>
      </w:r>
      <w:proofErr w:type="spellEnd"/>
      <w:r>
        <w:t xml:space="preserve">, Benoit </w:t>
      </w:r>
      <w:proofErr w:type="spellStart"/>
      <w:r w:rsidR="009A1B59">
        <w:t>Fleutot</w:t>
      </w:r>
      <w:proofErr w:type="spellEnd"/>
      <w:r>
        <w:t xml:space="preserve"> et Laurence </w:t>
      </w:r>
      <w:proofErr w:type="spellStart"/>
      <w:r>
        <w:t>Tortet</w:t>
      </w:r>
      <w:proofErr w:type="spellEnd"/>
      <w:r>
        <w:t xml:space="preserve"> ; et par </w:t>
      </w:r>
      <w:proofErr w:type="spellStart"/>
      <w:r>
        <w:t>visio</w:t>
      </w:r>
      <w:proofErr w:type="spellEnd"/>
      <w:r>
        <w:t xml:space="preserve"> conférence Renaud Bouchet et </w:t>
      </w:r>
      <w:proofErr w:type="spellStart"/>
      <w:r>
        <w:t>Agnieszka</w:t>
      </w:r>
      <w:proofErr w:type="spellEnd"/>
      <w:r>
        <w:t xml:space="preserve"> </w:t>
      </w:r>
      <w:proofErr w:type="spellStart"/>
      <w:r>
        <w:t>Kubanska</w:t>
      </w:r>
      <w:proofErr w:type="spellEnd"/>
      <w:r>
        <w:t xml:space="preserve"> </w:t>
      </w:r>
      <w:r w:rsidR="001C694F">
        <w:t>à Grenoble</w:t>
      </w:r>
      <w:r>
        <w:t xml:space="preserve"> et Mickael </w:t>
      </w:r>
      <w:proofErr w:type="spellStart"/>
      <w:r>
        <w:t>Dollé</w:t>
      </w:r>
      <w:proofErr w:type="spellEnd"/>
      <w:r>
        <w:t xml:space="preserve"> à Montréal.</w:t>
      </w:r>
    </w:p>
    <w:p w:rsidR="00957926" w:rsidRDefault="00957926"/>
    <w:p w:rsidR="006519B2" w:rsidRDefault="00752F6A">
      <w:r>
        <w:t xml:space="preserve">Il reste les </w:t>
      </w:r>
      <w:r w:rsidR="004255F2">
        <w:t xml:space="preserve">6 derniers mois du projet : </w:t>
      </w:r>
      <w:r>
        <w:t xml:space="preserve">il faudra penser au </w:t>
      </w:r>
      <w:r w:rsidR="006519B2">
        <w:t>rapport final + présentation</w:t>
      </w:r>
      <w:r w:rsidR="004255F2">
        <w:t>,</w:t>
      </w:r>
      <w:r w:rsidR="006519B2">
        <w:t xml:space="preserve"> </w:t>
      </w:r>
      <w:r>
        <w:t>la  réunion finale pouvant avoir lieu dès octobre</w:t>
      </w:r>
      <w:r w:rsidR="006519B2">
        <w:t>.</w:t>
      </w:r>
    </w:p>
    <w:p w:rsidR="00653E46" w:rsidRDefault="006519B2">
      <w:r>
        <w:t xml:space="preserve">Laurent </w:t>
      </w:r>
      <w:r w:rsidR="00752F6A">
        <w:t>Castro ne travaille</w:t>
      </w:r>
      <w:r>
        <w:t xml:space="preserve"> plus</w:t>
      </w:r>
      <w:r w:rsidR="00752F6A">
        <w:t xml:space="preserve"> officiellement</w:t>
      </w:r>
      <w:r>
        <w:t xml:space="preserve"> sur le projet.</w:t>
      </w:r>
      <w:r w:rsidR="00752F6A">
        <w:t xml:space="preserve"> </w:t>
      </w:r>
      <w:proofErr w:type="spellStart"/>
      <w:r>
        <w:t>Agnieszka</w:t>
      </w:r>
      <w:proofErr w:type="spellEnd"/>
      <w:r>
        <w:t xml:space="preserve"> </w:t>
      </w:r>
      <w:proofErr w:type="spellStart"/>
      <w:r w:rsidR="00752F6A">
        <w:t>Kubanska</w:t>
      </w:r>
      <w:proofErr w:type="spellEnd"/>
      <w:r w:rsidR="00752F6A">
        <w:t xml:space="preserve"> est moins disponible à cause de la</w:t>
      </w:r>
      <w:r>
        <w:t xml:space="preserve"> rédaction de </w:t>
      </w:r>
      <w:r w:rsidR="00752F6A">
        <w:t xml:space="preserve">sa </w:t>
      </w:r>
      <w:r>
        <w:t>thèse.</w:t>
      </w:r>
      <w:r w:rsidR="00752F6A">
        <w:t xml:space="preserve"> </w:t>
      </w:r>
      <w:r w:rsidR="00653E46">
        <w:t>Christian</w:t>
      </w:r>
      <w:r w:rsidR="00752F6A">
        <w:t xml:space="preserve"> Jordy</w:t>
      </w:r>
      <w:r w:rsidR="00653E46">
        <w:t xml:space="preserve"> remplace Georges</w:t>
      </w:r>
      <w:r w:rsidR="00752F6A">
        <w:t xml:space="preserve"> </w:t>
      </w:r>
      <w:proofErr w:type="spellStart"/>
      <w:r w:rsidR="00752F6A">
        <w:t>Caillon</w:t>
      </w:r>
      <w:proofErr w:type="spellEnd"/>
      <w:r w:rsidR="004255F2">
        <w:t xml:space="preserve"> </w:t>
      </w:r>
      <w:r w:rsidR="00752F6A">
        <w:t>qui est en fin d’activité</w:t>
      </w:r>
      <w:r w:rsidR="004255F2">
        <w:t xml:space="preserve"> professionnelle à la SAFT</w:t>
      </w:r>
      <w:r w:rsidR="00653E46">
        <w:t>.</w:t>
      </w:r>
    </w:p>
    <w:p w:rsidR="0096160F" w:rsidRDefault="00316F23">
      <w:pPr>
        <w:rPr>
          <w:b/>
        </w:rPr>
      </w:pPr>
      <w:r>
        <w:rPr>
          <w:b/>
        </w:rPr>
        <w:t xml:space="preserve">Pour les </w:t>
      </w:r>
      <w:r w:rsidR="0096160F" w:rsidRPr="0096160F">
        <w:rPr>
          <w:b/>
        </w:rPr>
        <w:t>6 prochains mois</w:t>
      </w:r>
    </w:p>
    <w:p w:rsidR="009E2DE7" w:rsidRPr="0096160F" w:rsidRDefault="009E2DE7">
      <w:pPr>
        <w:rPr>
          <w:b/>
        </w:rPr>
      </w:pPr>
      <w:r>
        <w:rPr>
          <w:b/>
        </w:rPr>
        <w:t>Discussion :</w:t>
      </w:r>
    </w:p>
    <w:p w:rsidR="008D7F5B" w:rsidRDefault="0096160F">
      <w:r>
        <w:t xml:space="preserve"> WP2 : </w:t>
      </w:r>
      <w:r w:rsidR="00316F23">
        <w:t xml:space="preserve">la </w:t>
      </w:r>
      <w:r w:rsidR="00832963">
        <w:t>détermination</w:t>
      </w:r>
      <w:r>
        <w:t xml:space="preserve"> des </w:t>
      </w:r>
      <w:r w:rsidR="00832963">
        <w:t>matériaux</w:t>
      </w:r>
      <w:r w:rsidR="008D7F5B">
        <w:t> </w:t>
      </w:r>
      <w:r w:rsidR="00316F23">
        <w:t xml:space="preserve">s’est révélée difficile et </w:t>
      </w:r>
      <w:r w:rsidR="008D7F5B">
        <w:t xml:space="preserve"> les </w:t>
      </w:r>
      <w:proofErr w:type="spellStart"/>
      <w:r w:rsidR="008D7F5B">
        <w:t>coatings</w:t>
      </w:r>
      <w:proofErr w:type="spellEnd"/>
      <w:r w:rsidR="008D7F5B">
        <w:t xml:space="preserve"> </w:t>
      </w:r>
      <w:r w:rsidR="00316F23">
        <w:t xml:space="preserve">peu </w:t>
      </w:r>
      <w:r w:rsidR="008D7F5B">
        <w:t xml:space="preserve"> </w:t>
      </w:r>
      <w:r w:rsidR="00316F23">
        <w:t>performants</w:t>
      </w:r>
      <w:r w:rsidR="008D7F5B">
        <w:t xml:space="preserve">. </w:t>
      </w:r>
      <w:r w:rsidR="00316F23">
        <w:t>La décision a été prise d’arrêter ces études et de</w:t>
      </w:r>
      <w:r w:rsidR="008D7F5B">
        <w:t xml:space="preserve"> </w:t>
      </w:r>
      <w:r w:rsidR="00316F23">
        <w:t xml:space="preserve">se concentrer sur </w:t>
      </w:r>
      <w:proofErr w:type="gramStart"/>
      <w:r w:rsidR="00316F23">
        <w:t>le matériaux</w:t>
      </w:r>
      <w:proofErr w:type="gramEnd"/>
      <w:r w:rsidR="00316F23">
        <w:t xml:space="preserve"> qui s’est montré le plus approprié jusqu’alors : le LAG.</w:t>
      </w:r>
    </w:p>
    <w:p w:rsidR="008D7F5B" w:rsidRDefault="00316F23">
      <w:r>
        <w:t xml:space="preserve">En ce qui concerne les électrodes la question se </w:t>
      </w:r>
      <w:proofErr w:type="gramStart"/>
      <w:r>
        <w:t>pose</w:t>
      </w:r>
      <w:proofErr w:type="gramEnd"/>
      <w:r>
        <w:t xml:space="preserve"> de savoir si on continue avec  </w:t>
      </w:r>
      <w:proofErr w:type="spellStart"/>
      <w:r>
        <w:t>LiF</w:t>
      </w:r>
      <w:r w:rsidR="008D7F5B">
        <w:t>eMn</w:t>
      </w:r>
      <w:proofErr w:type="spellEnd"/>
      <w:r w:rsidR="008D7F5B">
        <w:t> ??</w:t>
      </w:r>
    </w:p>
    <w:p w:rsidR="008D7F5B" w:rsidRDefault="008D7F5B">
      <w:proofErr w:type="spellStart"/>
      <w:r>
        <w:t>Coating</w:t>
      </w:r>
      <w:proofErr w:type="spellEnd"/>
      <w:r>
        <w:t xml:space="preserve"> sur </w:t>
      </w:r>
      <w:r w:rsidR="009E2DE7">
        <w:t>négative</w:t>
      </w:r>
      <w:r>
        <w:t xml:space="preserve"> : ARRETER TiO2 </w:t>
      </w:r>
      <w:r w:rsidR="00316F23">
        <w:t xml:space="preserve">qui n’est </w:t>
      </w:r>
      <w:r>
        <w:t xml:space="preserve">pas stable avec </w:t>
      </w:r>
      <w:r w:rsidR="00316F23">
        <w:t xml:space="preserve">la </w:t>
      </w:r>
      <w:r>
        <w:t>LAG</w:t>
      </w:r>
      <w:r w:rsidR="00316F23">
        <w:t>.</w:t>
      </w:r>
    </w:p>
    <w:p w:rsidR="008D7F5B" w:rsidRDefault="008D7F5B">
      <w:r>
        <w:t xml:space="preserve">Repartir avec des </w:t>
      </w:r>
      <w:r w:rsidR="00FC7E6A">
        <w:t>matériaux</w:t>
      </w:r>
      <w:r>
        <w:t xml:space="preserve"> propres : </w:t>
      </w:r>
      <w:r w:rsidR="00FC7E6A">
        <w:t>caractérisation</w:t>
      </w:r>
      <w:r>
        <w:t xml:space="preserve">, </w:t>
      </w:r>
      <w:proofErr w:type="spellStart"/>
      <w:r>
        <w:t>cyclage</w:t>
      </w:r>
      <w:proofErr w:type="spellEnd"/>
      <w:r>
        <w:t xml:space="preserve"> routine +</w:t>
      </w:r>
      <w:r w:rsidR="009E2DE7">
        <w:t xml:space="preserve">étude </w:t>
      </w:r>
      <w:r>
        <w:t xml:space="preserve"> post mortem.</w:t>
      </w:r>
    </w:p>
    <w:p w:rsidR="008D7F5B" w:rsidRDefault="008D7F5B">
      <w:r>
        <w:t xml:space="preserve">On est faible sur le </w:t>
      </w:r>
      <w:r w:rsidR="00FC7E6A">
        <w:t>vieillissement</w:t>
      </w:r>
      <w:r>
        <w:t xml:space="preserve"> des cellules et analyses post mortem….MEB microsonde, TEM….</w:t>
      </w:r>
    </w:p>
    <w:p w:rsidR="009E2DE7" w:rsidRDefault="009E2DE7"/>
    <w:p w:rsidR="009E2DE7" w:rsidRPr="009E2DE7" w:rsidRDefault="009E2DE7">
      <w:pPr>
        <w:rPr>
          <w:b/>
        </w:rPr>
      </w:pPr>
      <w:r w:rsidRPr="009E2DE7">
        <w:rPr>
          <w:b/>
        </w:rPr>
        <w:t>Bilan de la discussion</w:t>
      </w:r>
    </w:p>
    <w:p w:rsidR="00654894" w:rsidRDefault="00654894">
      <w:r>
        <w:t>1/ Garder les mélanges MPOS 9, 10, 11, LAG10 (Laurent a tout) et peut les envoyer d’ici 15 jours.</w:t>
      </w:r>
      <w:r w:rsidR="009E2DE7">
        <w:t xml:space="preserve"> Rapport</w:t>
      </w:r>
      <w:r>
        <w:t xml:space="preserve"> de masse 30/80</w:t>
      </w:r>
      <w:r w:rsidR="009E2DE7">
        <w:t> ;</w:t>
      </w:r>
      <w:r w:rsidR="005B7753">
        <w:t xml:space="preserve"> 200 micron de composite.</w:t>
      </w:r>
    </w:p>
    <w:p w:rsidR="00C766A7" w:rsidRDefault="00C766A7" w:rsidP="00C766A7">
      <w:r>
        <w:t xml:space="preserve">2/ De passage sur Toulouse, Mickael propose de faire un ou 2 </w:t>
      </w:r>
      <w:proofErr w:type="spellStart"/>
      <w:r>
        <w:t>run</w:t>
      </w:r>
      <w:proofErr w:type="spellEnd"/>
      <w:r>
        <w:t xml:space="preserve"> de SPS en juin / juillet2014,  ou d’envoyer des échantillons  à Laurent. Laurent a 10 matrices de Toulouse et en a aussi ici sur BX.</w:t>
      </w:r>
    </w:p>
    <w:p w:rsidR="00654894" w:rsidRDefault="00E479CF">
      <w:r>
        <w:t>3</w:t>
      </w:r>
      <w:r w:rsidR="002C117A">
        <w:t>/</w:t>
      </w:r>
      <w:r w:rsidR="009E2DE7">
        <w:t xml:space="preserve"> </w:t>
      </w:r>
      <w:proofErr w:type="spellStart"/>
      <w:r w:rsidR="009E2DE7">
        <w:t>Retester</w:t>
      </w:r>
      <w:proofErr w:type="spellEnd"/>
      <w:r w:rsidR="009E2DE7">
        <w:t xml:space="preserve"> une </w:t>
      </w:r>
      <w:r w:rsidR="002C117A">
        <w:t xml:space="preserve"> </w:t>
      </w:r>
      <w:r w:rsidR="009E2DE7">
        <w:t>½ cellule</w:t>
      </w:r>
      <w:r w:rsidR="00654894">
        <w:t xml:space="preserve">  LMFP 2</w:t>
      </w:r>
      <w:r w:rsidR="009E2DE7">
        <w:t xml:space="preserve">0/80  </w:t>
      </w:r>
      <w:r w:rsidR="002C117A">
        <w:t>dans les meilleures conditions SAFT</w:t>
      </w:r>
      <w:r w:rsidR="009E2DE7">
        <w:t>.</w:t>
      </w:r>
    </w:p>
    <w:p w:rsidR="002C117A" w:rsidRPr="00EE5C8B" w:rsidRDefault="00E479CF">
      <w:r>
        <w:t>4</w:t>
      </w:r>
      <w:r w:rsidR="002C117A" w:rsidRPr="00EE5C8B">
        <w:t xml:space="preserve">/ </w:t>
      </w:r>
      <w:r w:rsidR="009E2DE7">
        <w:t xml:space="preserve">Faire des </w:t>
      </w:r>
      <w:r w:rsidR="002C117A" w:rsidRPr="00EE5C8B">
        <w:t xml:space="preserve">cellules </w:t>
      </w:r>
      <w:r w:rsidR="00FC7E6A" w:rsidRPr="00EE5C8B">
        <w:t>complètes</w:t>
      </w:r>
      <w:r w:rsidR="009E2DE7">
        <w:t xml:space="preserve">  avec </w:t>
      </w:r>
      <w:proofErr w:type="spellStart"/>
      <w:r w:rsidR="009E2DE7">
        <w:t>LAGeth</w:t>
      </w:r>
      <w:proofErr w:type="spellEnd"/>
      <w:r w:rsidR="002C117A" w:rsidRPr="00EE5C8B">
        <w:t xml:space="preserve"> 11</w:t>
      </w:r>
      <w:r w:rsidR="009E2DE7">
        <w:t xml:space="preserve"> pour des mesures </w:t>
      </w:r>
      <w:r w:rsidR="00EE5C8B" w:rsidRPr="00EE5C8B">
        <w:t xml:space="preserve"> en </w:t>
      </w:r>
      <w:r w:rsidR="009E2DE7">
        <w:t>température</w:t>
      </w:r>
      <w:r w:rsidR="00EE5C8B" w:rsidRPr="00EE5C8B">
        <w:t xml:space="preserve"> (</w:t>
      </w:r>
      <w:r w:rsidR="00FC7E6A" w:rsidRPr="00EE5C8B">
        <w:t>vérifier</w:t>
      </w:r>
      <w:r w:rsidR="00EE5C8B" w:rsidRPr="00EE5C8B">
        <w:t xml:space="preserve"> le LVP à Amiens</w:t>
      </w:r>
      <w:r w:rsidR="00414751">
        <w:t>)</w:t>
      </w:r>
      <w:r w:rsidR="009E2DE7">
        <w:t>.</w:t>
      </w:r>
      <w:r w:rsidR="00414751">
        <w:t xml:space="preserve"> Renaud</w:t>
      </w:r>
      <w:r w:rsidR="009E2DE7">
        <w:t xml:space="preserve"> en voudrait 2 dont on est sur</w:t>
      </w:r>
      <w:r w:rsidR="00414751">
        <w:t xml:space="preserve"> </w:t>
      </w:r>
      <w:r w:rsidR="009E2DE7">
        <w:t xml:space="preserve">de la qualité </w:t>
      </w:r>
      <w:r w:rsidR="00414751">
        <w:t xml:space="preserve">des </w:t>
      </w:r>
      <w:r w:rsidR="00FC7E6A">
        <w:t>matériaux</w:t>
      </w:r>
      <w:r w:rsidR="00414751">
        <w:t xml:space="preserve"> pour ses manips sur Grenoble</w:t>
      </w:r>
      <w:r w:rsidR="005F6187">
        <w:t xml:space="preserve"> (RX in situ)</w:t>
      </w:r>
      <w:r w:rsidR="00414751">
        <w:t xml:space="preserve">. </w:t>
      </w:r>
    </w:p>
    <w:p w:rsidR="002C117A" w:rsidRDefault="00E479CF">
      <w:r>
        <w:t>5</w:t>
      </w:r>
      <w:r w:rsidR="009E2DE7">
        <w:t>/ G</w:t>
      </w:r>
      <w:r w:rsidR="002C117A" w:rsidRPr="00EE5C8B">
        <w:t xml:space="preserve">reen </w:t>
      </w:r>
      <w:proofErr w:type="spellStart"/>
      <w:r w:rsidR="002C117A" w:rsidRPr="00EE5C8B">
        <w:t>sheet</w:t>
      </w:r>
      <w:proofErr w:type="spellEnd"/>
      <w:r w:rsidR="002C117A" w:rsidRPr="00EE5C8B">
        <w:t xml:space="preserve"> : </w:t>
      </w:r>
      <w:r w:rsidR="00EE5C8B" w:rsidRPr="00EE5C8B">
        <w:t>il reste des bandes à envoyer à Mickael avec les conditions optimums</w:t>
      </w:r>
      <w:r w:rsidR="0023349D">
        <w:t>.</w:t>
      </w:r>
    </w:p>
    <w:p w:rsidR="00414751" w:rsidRDefault="00E479CF">
      <w:r>
        <w:t>6</w:t>
      </w:r>
      <w:r w:rsidR="0023349D">
        <w:t>/ E</w:t>
      </w:r>
      <w:r w:rsidR="00414751">
        <w:t xml:space="preserve">ntre LAG et LVP faire microanalyse à l’interface (Amiens) Laurent regarde s’il trouve les </w:t>
      </w:r>
      <w:r w:rsidR="00FC7E6A">
        <w:t>échantillons</w:t>
      </w:r>
      <w:r w:rsidR="00414751">
        <w:t xml:space="preserve"> (</w:t>
      </w:r>
      <w:r w:rsidR="00FC7E6A">
        <w:t>résine</w:t>
      </w:r>
      <w:r w:rsidR="00414751">
        <w:t xml:space="preserve"> </w:t>
      </w:r>
      <w:r w:rsidR="00FC7E6A">
        <w:t>phénolique</w:t>
      </w:r>
      <w:r w:rsidR="00414751">
        <w:t xml:space="preserve"> conductrice électrique)</w:t>
      </w:r>
      <w:r w:rsidR="0023349D">
        <w:t>.</w:t>
      </w:r>
    </w:p>
    <w:p w:rsidR="00FC7E6A" w:rsidRDefault="00E479CF">
      <w:r>
        <w:lastRenderedPageBreak/>
        <w:t>7</w:t>
      </w:r>
      <w:r w:rsidR="00424C62">
        <w:t xml:space="preserve">/ analyses post mortem sur batteries plus complexes. Grenoble AN081 déjà fait : </w:t>
      </w:r>
      <w:r w:rsidR="00FC7E6A">
        <w:t>résultats</w:t>
      </w:r>
      <w:r w:rsidR="00424C62">
        <w:t xml:space="preserve"> identiques aux anciens, LVP explose, LFP n explose pas…pas de signature spécifique d’une fin de vie : </w:t>
      </w:r>
      <w:r w:rsidR="00FC7E6A">
        <w:t>dégât</w:t>
      </w:r>
      <w:r w:rsidR="00424C62">
        <w:t xml:space="preserve"> macroscopique :</w:t>
      </w:r>
      <w:r w:rsidR="00FC7E6A">
        <w:t xml:space="preserve"> </w:t>
      </w:r>
      <w:r w:rsidR="00424C62">
        <w:t>pastilles cassées.</w:t>
      </w:r>
      <w:r w:rsidR="00420BCD">
        <w:t xml:space="preserve"> Envoyer les é</w:t>
      </w:r>
      <w:r w:rsidR="0023349D">
        <w:t>chantillons pour coupe FIB sur A</w:t>
      </w:r>
      <w:r w:rsidR="00420BCD">
        <w:t>miens</w:t>
      </w:r>
      <w:r w:rsidR="00FC7E6A">
        <w:t xml:space="preserve">. (Le </w:t>
      </w:r>
      <w:r w:rsidR="0023349D">
        <w:t>LAG</w:t>
      </w:r>
      <w:r w:rsidR="00FC7E6A">
        <w:t xml:space="preserve"> s’</w:t>
      </w:r>
      <w:proofErr w:type="spellStart"/>
      <w:r w:rsidR="00FC7E6A">
        <w:t>amorph</w:t>
      </w:r>
      <w:r w:rsidR="0023349D">
        <w:t>ise</w:t>
      </w:r>
      <w:proofErr w:type="spellEnd"/>
      <w:r w:rsidR="0023349D">
        <w:t xml:space="preserve"> sous le faisceau d électron</w:t>
      </w:r>
      <w:r w:rsidR="00FC7E6A">
        <w:t>)</w:t>
      </w:r>
      <w:r w:rsidR="00070320">
        <w:t>. 3 sur G</w:t>
      </w:r>
      <w:r w:rsidR="00832963">
        <w:t>reno</w:t>
      </w:r>
      <w:r w:rsidR="0023349D">
        <w:t>ble, et envoyer les autres sur Amiens pour</w:t>
      </w:r>
      <w:r w:rsidR="00070320">
        <w:t xml:space="preserve"> TEM +SEM.</w:t>
      </w:r>
    </w:p>
    <w:p w:rsidR="00832963" w:rsidRDefault="00E479CF">
      <w:r>
        <w:t>8</w:t>
      </w:r>
      <w:r w:rsidR="0023349D">
        <w:t>/</w:t>
      </w:r>
      <w:proofErr w:type="spellStart"/>
      <w:r w:rsidR="0023349D">
        <w:t>C</w:t>
      </w:r>
      <w:r w:rsidR="00832963">
        <w:t>oating</w:t>
      </w:r>
      <w:proofErr w:type="spellEnd"/>
      <w:r w:rsidR="00832963">
        <w:t xml:space="preserve"> de </w:t>
      </w:r>
      <w:proofErr w:type="spellStart"/>
      <w:r w:rsidR="00832963">
        <w:t>LiPON</w:t>
      </w:r>
      <w:proofErr w:type="spellEnd"/>
      <w:r w:rsidR="00832963">
        <w:t xml:space="preserve"> sur LAG ?</w:t>
      </w:r>
    </w:p>
    <w:p w:rsidR="004255F2" w:rsidRDefault="00E479CF" w:rsidP="004255F2">
      <w:r>
        <w:t>9</w:t>
      </w:r>
      <w:r w:rsidR="004255F2">
        <w:t>/ Refaire du LVP  à Amiens (1g-2g) bien caractérisé, à conserver en boite à gants.</w:t>
      </w:r>
    </w:p>
    <w:p w:rsidR="004255F2" w:rsidRDefault="00E479CF" w:rsidP="004255F2">
      <w:r>
        <w:t>10</w:t>
      </w:r>
      <w:r w:rsidR="004255F2">
        <w:t>/ Mélanges : faire du post mortem sur les échantillons  25/75 qui ont bien fonctionné et avec les 45/45/10  qui ont montré une bonne tenue mécanique avec 60/70 cycles.</w:t>
      </w:r>
    </w:p>
    <w:p w:rsidR="004255F2" w:rsidRDefault="004255F2" w:rsidP="004255F2">
      <w:r>
        <w:t>1</w:t>
      </w:r>
      <w:r w:rsidR="00E479CF">
        <w:t>1</w:t>
      </w:r>
      <w:r>
        <w:t>/ Faire du  LAGeth11 : 4g pour Laurent, 4g à Christian ;</w:t>
      </w:r>
      <w:r w:rsidRPr="004255F2">
        <w:t xml:space="preserve"> </w:t>
      </w:r>
      <w:r>
        <w:t>à conserver en boite à gants.</w:t>
      </w:r>
    </w:p>
    <w:p w:rsidR="004255F2" w:rsidRDefault="004255F2" w:rsidP="004255F2">
      <w:r>
        <w:t>1</w:t>
      </w:r>
      <w:r w:rsidR="00E479CF">
        <w:t>2</w:t>
      </w:r>
      <w:r>
        <w:t>/ Faire  3 ½ cellules avec LVP + LAGeth11 (mélange Laurent)</w:t>
      </w:r>
    </w:p>
    <w:p w:rsidR="004255F2" w:rsidRDefault="004255F2" w:rsidP="004255F2">
      <w:r>
        <w:t>1</w:t>
      </w:r>
      <w:r w:rsidR="00E479CF">
        <w:t>3</w:t>
      </w:r>
      <w:r>
        <w:t>/ Conclure sur les conditions de mélange SAFT 45/45/10</w:t>
      </w:r>
    </w:p>
    <w:p w:rsidR="00C766A7" w:rsidRDefault="00C766A7" w:rsidP="00C766A7">
      <w:r>
        <w:t>1</w:t>
      </w:r>
      <w:r w:rsidR="00E479CF">
        <w:t>4</w:t>
      </w:r>
      <w:r>
        <w:t xml:space="preserve">/ </w:t>
      </w:r>
      <w:proofErr w:type="spellStart"/>
      <w:r>
        <w:t>Lag</w:t>
      </w:r>
      <w:proofErr w:type="spellEnd"/>
      <w:r>
        <w:t xml:space="preserve"> </w:t>
      </w:r>
      <w:proofErr w:type="spellStart"/>
      <w:r>
        <w:t>eth</w:t>
      </w:r>
      <w:proofErr w:type="spellEnd"/>
      <w:r>
        <w:t xml:space="preserve"> 10 est devenu noir sous un traitement SPS : analyser.</w:t>
      </w:r>
    </w:p>
    <w:p w:rsidR="00C766A7" w:rsidRDefault="00C766A7" w:rsidP="00C766A7">
      <w:r>
        <w:t>1</w:t>
      </w:r>
      <w:r w:rsidR="00E479CF">
        <w:t>5</w:t>
      </w:r>
      <w:r>
        <w:t>/ Analyser de la microstructure de la pastille LAGeth6 pour voir si il y a des microfissures.</w:t>
      </w:r>
    </w:p>
    <w:p w:rsidR="00E479CF" w:rsidRDefault="00E479CF" w:rsidP="00C766A7"/>
    <w:p w:rsidR="00C766A7" w:rsidRDefault="00C766A7" w:rsidP="00C766A7"/>
    <w:p w:rsidR="00C766A7" w:rsidRDefault="00C766A7" w:rsidP="004255F2"/>
    <w:p w:rsidR="004255F2" w:rsidRDefault="004255F2" w:rsidP="004255F2"/>
    <w:p w:rsidR="004255F2" w:rsidRDefault="004255F2" w:rsidP="004255F2"/>
    <w:p w:rsidR="004255F2" w:rsidRDefault="004255F2"/>
    <w:p w:rsidR="00532231" w:rsidRDefault="00532231"/>
    <w:p w:rsidR="0096160F" w:rsidRPr="00EE5C8B" w:rsidRDefault="0096160F"/>
    <w:p w:rsidR="00E10151" w:rsidRPr="00EE5C8B" w:rsidRDefault="00E10151"/>
    <w:p w:rsidR="00E10151" w:rsidRPr="00EE5C8B" w:rsidRDefault="00E10151"/>
    <w:p w:rsidR="00E10151" w:rsidRPr="00EE5C8B" w:rsidRDefault="00E10151"/>
    <w:p w:rsidR="00D85A33" w:rsidRPr="00EE5C8B" w:rsidRDefault="00D85A33"/>
    <w:p w:rsidR="008949FD" w:rsidRPr="00EE5C8B" w:rsidRDefault="008949FD"/>
    <w:p w:rsidR="008949FD" w:rsidRPr="00EE5C8B" w:rsidRDefault="008949FD"/>
    <w:p w:rsidR="008949FD" w:rsidRPr="00EE5C8B" w:rsidRDefault="008949FD"/>
    <w:sectPr w:rsidR="008949FD" w:rsidRPr="00EE5C8B" w:rsidSect="008A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19B2"/>
    <w:rsid w:val="000332F9"/>
    <w:rsid w:val="00070320"/>
    <w:rsid w:val="000B0285"/>
    <w:rsid w:val="00175898"/>
    <w:rsid w:val="001C694F"/>
    <w:rsid w:val="0023349D"/>
    <w:rsid w:val="002C117A"/>
    <w:rsid w:val="00316F23"/>
    <w:rsid w:val="003A043D"/>
    <w:rsid w:val="00414751"/>
    <w:rsid w:val="00420BCD"/>
    <w:rsid w:val="00424C62"/>
    <w:rsid w:val="004255F2"/>
    <w:rsid w:val="005269FB"/>
    <w:rsid w:val="00532231"/>
    <w:rsid w:val="005B7753"/>
    <w:rsid w:val="005F6187"/>
    <w:rsid w:val="006519B2"/>
    <w:rsid w:val="00653E46"/>
    <w:rsid w:val="00654894"/>
    <w:rsid w:val="007072BE"/>
    <w:rsid w:val="00752F6A"/>
    <w:rsid w:val="00831FB4"/>
    <w:rsid w:val="00832963"/>
    <w:rsid w:val="008949FD"/>
    <w:rsid w:val="008A1041"/>
    <w:rsid w:val="008D7F5B"/>
    <w:rsid w:val="008F0566"/>
    <w:rsid w:val="008F1E92"/>
    <w:rsid w:val="00957926"/>
    <w:rsid w:val="0096160F"/>
    <w:rsid w:val="009A1B59"/>
    <w:rsid w:val="009C1B7F"/>
    <w:rsid w:val="009E2DE7"/>
    <w:rsid w:val="00A16531"/>
    <w:rsid w:val="00B93AD1"/>
    <w:rsid w:val="00B95484"/>
    <w:rsid w:val="00B9566F"/>
    <w:rsid w:val="00C766A7"/>
    <w:rsid w:val="00CD455D"/>
    <w:rsid w:val="00D0289D"/>
    <w:rsid w:val="00D263E5"/>
    <w:rsid w:val="00D40770"/>
    <w:rsid w:val="00D5058C"/>
    <w:rsid w:val="00D85A33"/>
    <w:rsid w:val="00DA2322"/>
    <w:rsid w:val="00E10151"/>
    <w:rsid w:val="00E261C1"/>
    <w:rsid w:val="00E4045F"/>
    <w:rsid w:val="00E479CF"/>
    <w:rsid w:val="00E718C7"/>
    <w:rsid w:val="00EE5C8B"/>
    <w:rsid w:val="00F66EC2"/>
    <w:rsid w:val="00FC7E6A"/>
    <w:rsid w:val="00FF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8</cp:revision>
  <dcterms:created xsi:type="dcterms:W3CDTF">2014-03-20T17:34:00Z</dcterms:created>
  <dcterms:modified xsi:type="dcterms:W3CDTF">2014-03-20T18:11:00Z</dcterms:modified>
</cp:coreProperties>
</file>